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D83" w:rsidRDefault="00621F8E" w:rsidP="00443B47">
      <w:pPr>
        <w:jc w:val="center"/>
      </w:pPr>
      <w:r>
        <w:t xml:space="preserve">Great Canadians </w:t>
      </w:r>
      <w:proofErr w:type="spellStart"/>
      <w:r w:rsidR="0065503E">
        <w:t>Wikipage</w:t>
      </w:r>
      <w:proofErr w:type="spellEnd"/>
      <w:r w:rsidR="0065503E">
        <w:t xml:space="preserve">/Podcast Interview </w:t>
      </w:r>
      <w:r>
        <w:t>Rubric</w:t>
      </w:r>
    </w:p>
    <w:p w:rsidR="00621F8E" w:rsidRDefault="00621F8E" w:rsidP="009C7EA1"/>
    <w:tbl>
      <w:tblPr>
        <w:tblStyle w:val="TableGrid"/>
        <w:tblW w:w="0" w:type="auto"/>
        <w:tblInd w:w="615" w:type="dxa"/>
        <w:tblLook w:val="04A0"/>
      </w:tblPr>
      <w:tblGrid>
        <w:gridCol w:w="1763"/>
        <w:gridCol w:w="2770"/>
        <w:gridCol w:w="2520"/>
        <w:gridCol w:w="2700"/>
        <w:gridCol w:w="2610"/>
      </w:tblGrid>
      <w:tr w:rsidR="003A030E" w:rsidTr="00F80DBC">
        <w:tc>
          <w:tcPr>
            <w:tcW w:w="1763" w:type="dxa"/>
          </w:tcPr>
          <w:p w:rsidR="003A030E" w:rsidRDefault="003A030E" w:rsidP="009C7EA1"/>
        </w:tc>
        <w:tc>
          <w:tcPr>
            <w:tcW w:w="2770" w:type="dxa"/>
          </w:tcPr>
          <w:p w:rsidR="003A030E" w:rsidRDefault="003A030E" w:rsidP="009C7EA1">
            <w:r>
              <w:t>50-59%</w:t>
            </w:r>
          </w:p>
          <w:p w:rsidR="003A030E" w:rsidRDefault="003A030E" w:rsidP="009C7EA1">
            <w:r>
              <w:t>(Level 1)</w:t>
            </w:r>
          </w:p>
        </w:tc>
        <w:tc>
          <w:tcPr>
            <w:tcW w:w="2520" w:type="dxa"/>
          </w:tcPr>
          <w:p w:rsidR="003A030E" w:rsidRDefault="003A030E" w:rsidP="009C7EA1">
            <w:r>
              <w:t>60-69%</w:t>
            </w:r>
          </w:p>
          <w:p w:rsidR="003A030E" w:rsidRDefault="003A030E" w:rsidP="009C7EA1">
            <w:r>
              <w:t>(Level 2)</w:t>
            </w:r>
          </w:p>
        </w:tc>
        <w:tc>
          <w:tcPr>
            <w:tcW w:w="2700" w:type="dxa"/>
          </w:tcPr>
          <w:p w:rsidR="003A030E" w:rsidRDefault="003A030E" w:rsidP="009C7EA1">
            <w:r>
              <w:t>70-79%</w:t>
            </w:r>
          </w:p>
          <w:p w:rsidR="003A030E" w:rsidRDefault="003A030E" w:rsidP="009C7EA1">
            <w:r>
              <w:t>(Level 3)</w:t>
            </w:r>
          </w:p>
        </w:tc>
        <w:tc>
          <w:tcPr>
            <w:tcW w:w="2610" w:type="dxa"/>
          </w:tcPr>
          <w:p w:rsidR="003A030E" w:rsidRDefault="003A030E" w:rsidP="009C7EA1">
            <w:r>
              <w:t>80-89%</w:t>
            </w:r>
          </w:p>
          <w:p w:rsidR="003A030E" w:rsidRDefault="003A030E" w:rsidP="009C7EA1">
            <w:r>
              <w:t>(Level 4)</w:t>
            </w:r>
          </w:p>
        </w:tc>
      </w:tr>
      <w:tr w:rsidR="003A030E" w:rsidTr="00F80DBC">
        <w:tc>
          <w:tcPr>
            <w:tcW w:w="1763" w:type="dxa"/>
          </w:tcPr>
          <w:p w:rsidR="003A030E" w:rsidRDefault="003A030E" w:rsidP="009C7EA1">
            <w:r>
              <w:t>Knowledge and Understanding</w:t>
            </w:r>
          </w:p>
        </w:tc>
        <w:tc>
          <w:tcPr>
            <w:tcW w:w="2770" w:type="dxa"/>
          </w:tcPr>
          <w:p w:rsidR="003A030E" w:rsidRDefault="00F80DBC" w:rsidP="0065503E">
            <w:r>
              <w:t xml:space="preserve">Provides </w:t>
            </w:r>
            <w:r w:rsidR="009C7EA1">
              <w:t>limited</w:t>
            </w:r>
            <w:r>
              <w:t xml:space="preserve"> background information on historical figure. Displays </w:t>
            </w:r>
            <w:r w:rsidR="009C7EA1">
              <w:t>limited</w:t>
            </w:r>
            <w:r>
              <w:t xml:space="preserve"> understanding of historical figure’s contribution to Canadian Identity. </w:t>
            </w:r>
          </w:p>
        </w:tc>
        <w:tc>
          <w:tcPr>
            <w:tcW w:w="2520" w:type="dxa"/>
          </w:tcPr>
          <w:p w:rsidR="003A030E" w:rsidRDefault="0065503E" w:rsidP="0065503E">
            <w:r>
              <w:t xml:space="preserve">Provides some background information on historical figure. Displays some understanding of historical figure’s contribution to Canadian Identity. </w:t>
            </w:r>
          </w:p>
        </w:tc>
        <w:tc>
          <w:tcPr>
            <w:tcW w:w="2700" w:type="dxa"/>
          </w:tcPr>
          <w:p w:rsidR="003A030E" w:rsidRDefault="0065503E" w:rsidP="009C7EA1">
            <w:r>
              <w:t xml:space="preserve">Provides considerable background information on historical figure. Displays considerable understanding of historical figure’s contribution to Canadian Identity. </w:t>
            </w:r>
          </w:p>
        </w:tc>
        <w:tc>
          <w:tcPr>
            <w:tcW w:w="2610" w:type="dxa"/>
          </w:tcPr>
          <w:p w:rsidR="003A030E" w:rsidRDefault="00443B47" w:rsidP="009C7EA1">
            <w:r>
              <w:t xml:space="preserve">Provides thorough background information on historical figure. Displays a high degree of understanding of historical figure’s contribution to Canadian Identity. </w:t>
            </w:r>
          </w:p>
        </w:tc>
      </w:tr>
      <w:tr w:rsidR="003A030E" w:rsidTr="00F80DBC">
        <w:tc>
          <w:tcPr>
            <w:tcW w:w="1763" w:type="dxa"/>
          </w:tcPr>
          <w:p w:rsidR="003A030E" w:rsidRDefault="003A030E" w:rsidP="009C7EA1">
            <w:r>
              <w:t>Thinking</w:t>
            </w:r>
          </w:p>
        </w:tc>
        <w:tc>
          <w:tcPr>
            <w:tcW w:w="2770" w:type="dxa"/>
          </w:tcPr>
          <w:p w:rsidR="003A030E" w:rsidRDefault="0065503E" w:rsidP="009C7EA1">
            <w:proofErr w:type="spellStart"/>
            <w:r>
              <w:t>Wikipage</w:t>
            </w:r>
            <w:proofErr w:type="spellEnd"/>
            <w:r>
              <w:t xml:space="preserve"> needs to be better organized. A theme is not evident. Does not use reliable websites for resources. </w:t>
            </w:r>
          </w:p>
        </w:tc>
        <w:tc>
          <w:tcPr>
            <w:tcW w:w="2520" w:type="dxa"/>
          </w:tcPr>
          <w:p w:rsidR="003A030E" w:rsidRDefault="0065503E" w:rsidP="009C7EA1">
            <w:proofErr w:type="spellStart"/>
            <w:r>
              <w:t>Wikipage</w:t>
            </w:r>
            <w:proofErr w:type="spellEnd"/>
            <w:r>
              <w:t xml:space="preserve"> is somewhat organized. Some development of theme. Uses only one reliable website for resources. </w:t>
            </w:r>
          </w:p>
        </w:tc>
        <w:tc>
          <w:tcPr>
            <w:tcW w:w="2700" w:type="dxa"/>
          </w:tcPr>
          <w:p w:rsidR="003A030E" w:rsidRDefault="0065503E" w:rsidP="009C7EA1">
            <w:proofErr w:type="spellStart"/>
            <w:r>
              <w:t>Wikipage</w:t>
            </w:r>
            <w:proofErr w:type="spellEnd"/>
            <w:r>
              <w:t xml:space="preserve"> is creatively organized. Theme is evident. Page is </w:t>
            </w:r>
            <w:r w:rsidR="00290F32">
              <w:t>aesthetically</w:t>
            </w:r>
            <w:r>
              <w:t xml:space="preserve"> appealing. Uses at least two reliable websites for resources. </w:t>
            </w:r>
          </w:p>
        </w:tc>
        <w:tc>
          <w:tcPr>
            <w:tcW w:w="2610" w:type="dxa"/>
          </w:tcPr>
          <w:p w:rsidR="003A030E" w:rsidRDefault="0065503E" w:rsidP="009C7EA1">
            <w:proofErr w:type="spellStart"/>
            <w:r>
              <w:t>Wikipage</w:t>
            </w:r>
            <w:proofErr w:type="spellEnd"/>
            <w:r>
              <w:t xml:space="preserve"> is creatively organized with an overall theme and is aesthetically appealing.</w:t>
            </w:r>
          </w:p>
          <w:p w:rsidR="0065503E" w:rsidRDefault="0065503E" w:rsidP="009C7EA1">
            <w:r>
              <w:t xml:space="preserve">Uses two or more reliable websites for resources. </w:t>
            </w:r>
          </w:p>
        </w:tc>
      </w:tr>
      <w:tr w:rsidR="003A030E" w:rsidTr="00F80DBC">
        <w:tc>
          <w:tcPr>
            <w:tcW w:w="1763" w:type="dxa"/>
          </w:tcPr>
          <w:p w:rsidR="003A030E" w:rsidRDefault="003A030E" w:rsidP="009C7EA1">
            <w:r>
              <w:t>Communication</w:t>
            </w:r>
          </w:p>
        </w:tc>
        <w:tc>
          <w:tcPr>
            <w:tcW w:w="2770" w:type="dxa"/>
          </w:tcPr>
          <w:p w:rsidR="003A030E" w:rsidRDefault="00290F32" w:rsidP="009C7EA1">
            <w:r>
              <w:t xml:space="preserve">Correctly referenced photos are not used. Many spelling and grammatical errors. </w:t>
            </w:r>
          </w:p>
        </w:tc>
        <w:tc>
          <w:tcPr>
            <w:tcW w:w="2520" w:type="dxa"/>
          </w:tcPr>
          <w:p w:rsidR="003A030E" w:rsidRDefault="00290F32" w:rsidP="009C7EA1">
            <w:r>
              <w:t xml:space="preserve">Less than three correctly referenced photos are used. Some spelling and grammar errors. </w:t>
            </w:r>
          </w:p>
        </w:tc>
        <w:tc>
          <w:tcPr>
            <w:tcW w:w="2700" w:type="dxa"/>
          </w:tcPr>
          <w:p w:rsidR="003A030E" w:rsidRDefault="00290F32" w:rsidP="009C7EA1">
            <w:r>
              <w:t xml:space="preserve">At least three correctly referenced photos are used. Few spelling and grammatical errors. </w:t>
            </w:r>
          </w:p>
        </w:tc>
        <w:tc>
          <w:tcPr>
            <w:tcW w:w="2610" w:type="dxa"/>
          </w:tcPr>
          <w:p w:rsidR="003A030E" w:rsidRDefault="00443B47" w:rsidP="00443B47">
            <w:r>
              <w:t>Three or more correctly referenced photos are used.</w:t>
            </w:r>
            <w:r w:rsidR="009C7EA1">
              <w:t xml:space="preserve"> Few if any spelling and grammatical errors. </w:t>
            </w:r>
          </w:p>
        </w:tc>
      </w:tr>
      <w:tr w:rsidR="003A030E" w:rsidTr="00F80DBC">
        <w:tc>
          <w:tcPr>
            <w:tcW w:w="1763" w:type="dxa"/>
          </w:tcPr>
          <w:p w:rsidR="003A030E" w:rsidRDefault="003A030E" w:rsidP="009C7EA1">
            <w:r>
              <w:t xml:space="preserve">Application </w:t>
            </w:r>
          </w:p>
        </w:tc>
        <w:tc>
          <w:tcPr>
            <w:tcW w:w="2770" w:type="dxa"/>
          </w:tcPr>
          <w:p w:rsidR="003A030E" w:rsidRDefault="00443B47" w:rsidP="009C7EA1">
            <w:r>
              <w:t xml:space="preserve">Displays limited knowledge of </w:t>
            </w:r>
            <w:proofErr w:type="spellStart"/>
            <w:r>
              <w:t>Wikipage</w:t>
            </w:r>
            <w:proofErr w:type="spellEnd"/>
            <w:r>
              <w:t xml:space="preserve"> and Audacity software. </w:t>
            </w:r>
          </w:p>
        </w:tc>
        <w:tc>
          <w:tcPr>
            <w:tcW w:w="2520" w:type="dxa"/>
          </w:tcPr>
          <w:p w:rsidR="003A030E" w:rsidRDefault="00443B47" w:rsidP="009C7EA1">
            <w:r>
              <w:t xml:space="preserve">Displays some knowledge of </w:t>
            </w:r>
            <w:proofErr w:type="spellStart"/>
            <w:r>
              <w:t>Wikipage</w:t>
            </w:r>
            <w:proofErr w:type="spellEnd"/>
            <w:r>
              <w:t xml:space="preserve"> and Audacity software. </w:t>
            </w:r>
          </w:p>
        </w:tc>
        <w:tc>
          <w:tcPr>
            <w:tcW w:w="2700" w:type="dxa"/>
          </w:tcPr>
          <w:p w:rsidR="003A030E" w:rsidRDefault="00443B47" w:rsidP="009C7EA1">
            <w:r>
              <w:t xml:space="preserve">Displays considerable knowledge of </w:t>
            </w:r>
            <w:proofErr w:type="spellStart"/>
            <w:r>
              <w:t>Wikipages</w:t>
            </w:r>
            <w:proofErr w:type="spellEnd"/>
            <w:r>
              <w:t xml:space="preserve"> and Audacity software. </w:t>
            </w:r>
          </w:p>
        </w:tc>
        <w:tc>
          <w:tcPr>
            <w:tcW w:w="2610" w:type="dxa"/>
          </w:tcPr>
          <w:p w:rsidR="003A030E" w:rsidRDefault="009C7EA1" w:rsidP="009C7EA1">
            <w:r>
              <w:t xml:space="preserve">Displays thorough knowledge of </w:t>
            </w:r>
            <w:proofErr w:type="spellStart"/>
            <w:r>
              <w:t>W</w:t>
            </w:r>
            <w:r w:rsidR="00443B47">
              <w:t>ikipages</w:t>
            </w:r>
            <w:proofErr w:type="spellEnd"/>
            <w:r w:rsidR="00443B47">
              <w:t xml:space="preserve"> and A</w:t>
            </w:r>
            <w:r>
              <w:t xml:space="preserve">udacity software. </w:t>
            </w:r>
          </w:p>
        </w:tc>
      </w:tr>
    </w:tbl>
    <w:p w:rsidR="0065503E" w:rsidRDefault="0065503E" w:rsidP="009C7EA1">
      <w:r>
        <w:tab/>
        <w:t xml:space="preserve">Comments: </w:t>
      </w:r>
    </w:p>
    <w:p w:rsidR="009553B7" w:rsidRDefault="009553B7" w:rsidP="009553B7"/>
    <w:sectPr w:rsidR="009553B7" w:rsidSect="00290F3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>
    <w:applyBreakingRules/>
  </w:compat>
  <w:rsids>
    <w:rsidRoot w:val="00621F8E"/>
    <w:rsid w:val="00213186"/>
    <w:rsid w:val="00290F32"/>
    <w:rsid w:val="003A030E"/>
    <w:rsid w:val="00443B47"/>
    <w:rsid w:val="00621F8E"/>
    <w:rsid w:val="0065503E"/>
    <w:rsid w:val="00755800"/>
    <w:rsid w:val="00910400"/>
    <w:rsid w:val="00934D83"/>
    <w:rsid w:val="009553B7"/>
    <w:rsid w:val="00995B14"/>
    <w:rsid w:val="009C7EA1"/>
    <w:rsid w:val="00F8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D83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F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 </cp:lastModifiedBy>
  <cp:revision>2</cp:revision>
  <dcterms:created xsi:type="dcterms:W3CDTF">2010-02-22T12:37:00Z</dcterms:created>
  <dcterms:modified xsi:type="dcterms:W3CDTF">2010-02-22T12:37:00Z</dcterms:modified>
</cp:coreProperties>
</file>